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18/2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Anbau Friedrich-Kayser-Schule - SiGeKo-Planun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